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D99E" w14:textId="2087D481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</w:p>
    <w:p w14:paraId="2813D99F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2813D9A1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2813D9A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2813D9A5" w14:textId="77777777" w:rsidR="00116F90" w:rsidRDefault="00116F90" w:rsidP="00116F90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 xml:space="preserve">Abstract of the contribution: </w:t>
      </w:r>
      <w:bookmarkStart w:id="1" w:name="_Hlk99049711"/>
      <w:r>
        <w:rPr>
          <w:rFonts w:ascii="Arial" w:hAnsi="Arial" w:cs="Arial"/>
          <w:i/>
        </w:rPr>
        <w:t xml:space="preserve">This paper </w:t>
      </w:r>
      <w:bookmarkEnd w:id="1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77777777" w:rsidR="00E04DA4" w:rsidRPr="00ED4990" w:rsidRDefault="0010741F" w:rsidP="000359F0">
      <w:r>
        <w:t>Proposes conclusion for KI#3.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813D9AA" w14:textId="77777777" w:rsidR="00116F90" w:rsidRDefault="00745673" w:rsidP="00116F90">
      <w:pPr>
        <w:pStyle w:val="Heading1"/>
      </w:pPr>
      <w:bookmarkStart w:id="2" w:name="_Toc16839390"/>
      <w:bookmarkStart w:id="3" w:name="_Toc22192658"/>
      <w:bookmarkStart w:id="4" w:name="_Toc23402396"/>
      <w:bookmarkStart w:id="5" w:name="_Toc23402426"/>
      <w:bookmarkStart w:id="6" w:name="_Toc26386443"/>
      <w:bookmarkStart w:id="7" w:name="_Toc26431249"/>
      <w:bookmarkStart w:id="8" w:name="_Toc30694673"/>
      <w:bookmarkStart w:id="9" w:name="_Toc43906738"/>
      <w:bookmarkStart w:id="10" w:name="_Toc43906853"/>
      <w:bookmarkStart w:id="11" w:name="_Toc44311979"/>
      <w:bookmarkStart w:id="12" w:name="_Toc50536658"/>
      <w:bookmarkStart w:id="13" w:name="_Toc54930437"/>
      <w:bookmarkStart w:id="14" w:name="_Toc54968242"/>
      <w:bookmarkStart w:id="15" w:name="_Toc57236564"/>
      <w:bookmarkStart w:id="16" w:name="_Toc57236727"/>
      <w:bookmarkStart w:id="17" w:name="_Toc57530368"/>
      <w:bookmarkStart w:id="18" w:name="_Toc57532569"/>
      <w:bookmarkStart w:id="19" w:name="_Toc101421783"/>
      <w:r>
        <w:t>8</w:t>
      </w:r>
      <w:r w:rsidR="00116F90" w:rsidRPr="00D81D6E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813D9AB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2813D9AC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congestion information exposure</w:t>
      </w:r>
      <w:r w:rsidRPr="00255940">
        <w:t>:</w:t>
      </w:r>
    </w:p>
    <w:p w14:paraId="2813D9AD" w14:textId="151FF45A" w:rsidR="00BF5C47" w:rsidRPr="00255940" w:rsidRDefault="00BF5C47" w:rsidP="00255940">
      <w:pPr>
        <w:pStyle w:val="B1"/>
        <w:numPr>
          <w:ilvl w:val="0"/>
          <w:numId w:val="27"/>
        </w:numPr>
      </w:pPr>
      <w:r w:rsidRPr="00255940">
        <w:t xml:space="preserve">5G System uses ECN marking for the purpose of Low Latency, Low </w:t>
      </w:r>
      <w:proofErr w:type="gramStart"/>
      <w:r w:rsidRPr="00255940">
        <w:t>Loss</w:t>
      </w:r>
      <w:proofErr w:type="gramEnd"/>
      <w:r w:rsidRPr="00255940">
        <w:t xml:space="preserve"> and Scalable Throughput services (L4S [37]</w:t>
      </w:r>
      <w:r w:rsidR="0010741F" w:rsidRPr="00255940">
        <w:t>, [38]</w:t>
      </w:r>
      <w:r w:rsidRPr="00255940">
        <w:t>) for uplink or downlink</w:t>
      </w:r>
      <w:r w:rsidR="00347006" w:rsidRPr="00255940">
        <w:t xml:space="preserve"> QoS Flows</w:t>
      </w:r>
      <w:r w:rsidRPr="00255940">
        <w:t>.</w:t>
      </w:r>
    </w:p>
    <w:p w14:paraId="7289BB50" w14:textId="4D8B3D89" w:rsid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NG-RAN </w:t>
      </w:r>
      <w:r w:rsidR="00347006" w:rsidRPr="00255940">
        <w:t xml:space="preserve">or PSA UPF (based on congestion information reported from NG-RAN via GTP-U header) </w:t>
      </w:r>
      <w:r w:rsidRPr="00255940">
        <w:t>supports ECN marking for the purpose of L4S for uplink and downlink.</w:t>
      </w:r>
    </w:p>
    <w:p w14:paraId="2813D9AF" w14:textId="55D54A21" w:rsidR="00E453BC" w:rsidRPr="00255940" w:rsidRDefault="00E453BC" w:rsidP="00E453BC">
      <w:pPr>
        <w:pStyle w:val="NO"/>
      </w:pPr>
      <w:r w:rsidRPr="00255940">
        <w:t xml:space="preserve">NOTE: </w:t>
      </w:r>
      <w:r w:rsidR="006C5365" w:rsidRPr="00255940">
        <w:t xml:space="preserve">Estimation of </w:t>
      </w:r>
      <w:r w:rsidRPr="00255940">
        <w:t xml:space="preserve">congestion information is up to </w:t>
      </w:r>
      <w:r w:rsidR="006C5365" w:rsidRPr="00255940">
        <w:t xml:space="preserve">RAN </w:t>
      </w:r>
      <w:r w:rsidRPr="00255940">
        <w:t>implementation.</w:t>
      </w:r>
    </w:p>
    <w:p w14:paraId="2813D9B0" w14:textId="239C808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813D9B1" w14:textId="12DC86C9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813D9B2" w14:textId="42E0CA36" w:rsidR="00347006" w:rsidRPr="00255940" w:rsidRDefault="00347006" w:rsidP="00255940">
      <w:pPr>
        <w:pStyle w:val="B3"/>
        <w:numPr>
          <w:ilvl w:val="2"/>
          <w:numId w:val="27"/>
        </w:numPr>
      </w:pPr>
      <w:r w:rsidRPr="00255940">
        <w:t xml:space="preserve">QNC for GBR QoS </w:t>
      </w:r>
      <w:proofErr w:type="gramStart"/>
      <w:r w:rsidRPr="00255940">
        <w:t>Flow;</w:t>
      </w:r>
      <w:proofErr w:type="gramEnd"/>
      <w:r w:rsidRPr="00255940">
        <w:t xml:space="preserve"> </w:t>
      </w:r>
    </w:p>
    <w:p w14:paraId="2813D9B3" w14:textId="4DCC6A4F" w:rsidR="00347006" w:rsidRPr="00255940" w:rsidRDefault="00347006" w:rsidP="00255940">
      <w:pPr>
        <w:pStyle w:val="B3"/>
        <w:numPr>
          <w:ilvl w:val="2"/>
          <w:numId w:val="27"/>
        </w:numPr>
      </w:pPr>
      <w:r w:rsidRPr="00255940">
        <w:t>Congestion indication(start/end) and Congestion level for non-GBR QoS Flow.</w:t>
      </w:r>
    </w:p>
    <w:p w14:paraId="2813D9B4" w14:textId="3AACAA3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2813D9B5" w14:textId="7D313A75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2813D9B6" w14:textId="7079FE0E" w:rsidR="00AF2ACD" w:rsidRPr="00255940" w:rsidRDefault="00347006" w:rsidP="00255940">
      <w:pPr>
        <w:pStyle w:val="B2"/>
        <w:numPr>
          <w:ilvl w:val="1"/>
          <w:numId w:val="27"/>
        </w:numPr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2813D9B7" w14:textId="37F3CAE2" w:rsidR="00B677BA" w:rsidRPr="00255940" w:rsidRDefault="00B677BA" w:rsidP="00255940">
      <w:pPr>
        <w:pStyle w:val="B2"/>
        <w:numPr>
          <w:ilvl w:val="1"/>
          <w:numId w:val="27"/>
        </w:numPr>
      </w:pPr>
      <w:r w:rsidRPr="00255940">
        <w:t>Exposure path of RAN/UPF reporting congestion information via SMF/PCF/NEF can be supported.</w:t>
      </w:r>
    </w:p>
    <w:p w14:paraId="2813D9B8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End of changes ***</w:t>
      </w:r>
      <w:bookmarkEnd w:id="0"/>
    </w:p>
    <w:sectPr w:rsidR="00F835CE" w:rsidRPr="00950286" w:rsidSect="00AA7C54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3D9BD" w14:textId="77777777" w:rsidR="00E44A74" w:rsidRDefault="00E44A74">
      <w:r>
        <w:separator/>
      </w:r>
    </w:p>
    <w:p w14:paraId="2813D9BE" w14:textId="77777777" w:rsidR="00E44A74" w:rsidRDefault="00E44A74"/>
  </w:endnote>
  <w:endnote w:type="continuationSeparator" w:id="0">
    <w:p w14:paraId="2813D9BF" w14:textId="77777777" w:rsidR="00E44A74" w:rsidRDefault="00E44A74">
      <w:r>
        <w:continuationSeparator/>
      </w:r>
    </w:p>
    <w:p w14:paraId="2813D9C0" w14:textId="77777777" w:rsidR="00E44A74" w:rsidRDefault="00E44A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3D9B9" w14:textId="77777777" w:rsidR="00E44A74" w:rsidRDefault="00E44A74">
      <w:r>
        <w:separator/>
      </w:r>
    </w:p>
    <w:p w14:paraId="2813D9BA" w14:textId="77777777" w:rsidR="00E44A74" w:rsidRDefault="00E44A74"/>
  </w:footnote>
  <w:footnote w:type="continuationSeparator" w:id="0">
    <w:p w14:paraId="2813D9BB" w14:textId="77777777" w:rsidR="00E44A74" w:rsidRDefault="00E44A74">
      <w:r>
        <w:continuationSeparator/>
      </w:r>
    </w:p>
    <w:p w14:paraId="2813D9BC" w14:textId="77777777" w:rsidR="00E44A74" w:rsidRDefault="00E44A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2C6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2C68">
      <w:rPr>
        <w:rFonts w:ascii="Arial" w:hAnsi="Arial" w:cs="Arial"/>
        <w:b/>
        <w:bCs/>
        <w:sz w:val="18"/>
        <w:lang w:val="fr-FR"/>
      </w:rPr>
      <w:t xml:space="preserve">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677BA">
      <w:rPr>
        <w:rFonts w:ascii="Arial" w:hAnsi="Arial" w:cs="Arial"/>
        <w:b/>
        <w:bCs/>
        <w:noProof/>
        <w:sz w:val="18"/>
        <w:lang w:val="fr-FR"/>
      </w:rPr>
      <w:t>1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25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0"/>
  </w:num>
  <w:num w:numId="10">
    <w:abstractNumId w:val="16"/>
  </w:num>
  <w:num w:numId="11">
    <w:abstractNumId w:val="22"/>
  </w:num>
  <w:num w:numId="12">
    <w:abstractNumId w:val="19"/>
  </w:num>
  <w:num w:numId="13">
    <w:abstractNumId w:val="21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4"/>
  </w:num>
  <w:num w:numId="2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4080"/>
    <w:rsid w:val="001C4E7B"/>
    <w:rsid w:val="001C5620"/>
    <w:rsid w:val="001C5B59"/>
    <w:rsid w:val="001C7F3F"/>
    <w:rsid w:val="001D02F2"/>
    <w:rsid w:val="001D0906"/>
    <w:rsid w:val="001D18D7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1E66542-B813-44B8-B6C1-D48DCBC7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5</cp:revision>
  <cp:lastPrinted>2003-09-26T09:29:00Z</cp:lastPrinted>
  <dcterms:created xsi:type="dcterms:W3CDTF">2022-08-08T03:00:00Z</dcterms:created>
  <dcterms:modified xsi:type="dcterms:W3CDTF">2022-08-10T00:40:00Z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</Properties>
</file>